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32"/>
          <w:szCs w:val="32"/>
        </w:rPr>
      </w:pPr>
      <w:bookmarkStart w:id="0" w:name="_GoBack"/>
      <w:r>
        <w:rPr>
          <w:rFonts w:ascii="华文中宋" w:hAnsi="华文中宋" w:eastAsia="华文中宋"/>
          <w:b/>
          <w:sz w:val="32"/>
          <w:szCs w:val="32"/>
        </w:rPr>
        <w:t>党建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典型</w:t>
      </w:r>
      <w:r>
        <w:rPr>
          <w:rFonts w:ascii="华文中宋" w:hAnsi="华文中宋" w:eastAsia="华文中宋"/>
          <w:b/>
          <w:sz w:val="32"/>
          <w:szCs w:val="32"/>
        </w:rPr>
        <w:t>案例</w:t>
      </w:r>
      <w:r>
        <w:rPr>
          <w:rFonts w:hint="eastAsia" w:ascii="华文中宋" w:hAnsi="华文中宋" w:eastAsia="华文中宋"/>
          <w:b/>
          <w:sz w:val="32"/>
          <w:szCs w:val="32"/>
        </w:rPr>
        <w:t>申报表</w:t>
      </w:r>
    </w:p>
    <w:bookmarkEnd w:id="0"/>
    <w:tbl>
      <w:tblPr>
        <w:tblStyle w:val="2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2"/>
        <w:gridCol w:w="1270"/>
        <w:gridCol w:w="921"/>
        <w:gridCol w:w="1503"/>
        <w:gridCol w:w="78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申报单位</w:t>
            </w:r>
          </w:p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（党组织全称）</w:t>
            </w:r>
          </w:p>
        </w:tc>
        <w:tc>
          <w:tcPr>
            <w:tcW w:w="6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企业性质</w:t>
            </w:r>
          </w:p>
        </w:tc>
        <w:tc>
          <w:tcPr>
            <w:tcW w:w="6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 xml:space="preserve">央企□ 国企□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联 系 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职 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电话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微    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邮 箱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联系地址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邮编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137" w:firstLineChars="4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案例名称</w:t>
            </w:r>
          </w:p>
        </w:tc>
        <w:tc>
          <w:tcPr>
            <w:tcW w:w="6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案例研究组成员信息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（姓名+职务）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7F7F7F" w:themeColor="background1" w:themeShade="80"/>
                <w:sz w:val="28"/>
              </w:rPr>
              <w:t>（可选填）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案例概要（800字以内）：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</w:rPr>
              <w:t>申报单位意见</w:t>
            </w:r>
          </w:p>
        </w:tc>
        <w:tc>
          <w:tcPr>
            <w:tcW w:w="6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75" w:lineRule="atLeas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spacing w:line="375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spacing w:line="375" w:lineRule="atLeast"/>
              <w:ind w:firstLine="4340" w:firstLineChars="155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盖  章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before="240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提交说明：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1、完整填写后把申报表word版（及盖章后PDF文件或扫描件）及案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例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内容电子版（word版）、相关图片、申报表和文字材料打印后加盖单位公章或党组织章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以PDF形式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发送至活动申报邮箱：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wuliuguohejm@sina.com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。发送后请及时与组委会联系，确认申报材料是否接收。联系人：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 xml:space="preserve">乔楚皓 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电话：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 xml:space="preserve">13838346871  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TZkZTY3NjgwM2MzNGY4MDUxNTQ0Nzg4OTJhNzIifQ=="/>
  </w:docVars>
  <w:rsids>
    <w:rsidRoot w:val="5BC902C4"/>
    <w:rsid w:val="5BC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2023-07-10T08:56:00Z</dcterms:created>
  <dc:creator>清风不入夏</dc:creator>
  <cp:lastModifiedBy>清风不入夏</cp:lastModifiedBy>
  <dcterms:modified xsi:type="dcterms:W3CDTF">2023-07-10T08:56:56Z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82A4398265004D4B9131882B698F9248_11</vt:lpwstr>
  </property>
</Properties>
</file>